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77EA" w14:textId="19F8A861" w:rsidR="003B318F" w:rsidRDefault="003B318F" w:rsidP="003B318F">
      <w:pPr>
        <w:jc w:val="center"/>
      </w:pPr>
      <w:r>
        <w:rPr>
          <w:noProof/>
        </w:rPr>
        <w:drawing>
          <wp:inline distT="0" distB="0" distL="0" distR="0" wp14:anchorId="55E24809" wp14:editId="0586625C">
            <wp:extent cx="4572000" cy="18288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71085" w14:textId="0081B8FA" w:rsidR="003B318F" w:rsidRDefault="003B318F" w:rsidP="003B318F">
      <w:pPr>
        <w:jc w:val="center"/>
      </w:pPr>
    </w:p>
    <w:p w14:paraId="0BA20F90" w14:textId="737BB84C" w:rsidR="003B318F" w:rsidRPr="003B318F" w:rsidRDefault="003B318F" w:rsidP="003B318F">
      <w:pPr>
        <w:rPr>
          <w:b/>
          <w:bCs/>
          <w:sz w:val="24"/>
          <w:szCs w:val="24"/>
        </w:rPr>
      </w:pPr>
      <w:r w:rsidRPr="003B318F">
        <w:rPr>
          <w:b/>
          <w:bCs/>
          <w:sz w:val="24"/>
          <w:szCs w:val="24"/>
        </w:rPr>
        <w:t>Post Extraction Instruction</w:t>
      </w:r>
    </w:p>
    <w:p w14:paraId="6829B0BD" w14:textId="7CD4F7EA" w:rsidR="003B318F" w:rsidRDefault="003B318F" w:rsidP="003B318F">
      <w:pPr>
        <w:pStyle w:val="ListParagraph"/>
        <w:numPr>
          <w:ilvl w:val="0"/>
          <w:numId w:val="1"/>
        </w:numPr>
      </w:pPr>
      <w:r>
        <w:t>Bite on moist gauze for 20-30 minutes, change as needed until bleeding stops.  If bleeding starts up again, repeat as needed.</w:t>
      </w:r>
      <w:r>
        <w:br/>
      </w:r>
    </w:p>
    <w:p w14:paraId="1137BAC1" w14:textId="43341B2A" w:rsidR="003B318F" w:rsidRDefault="003B318F" w:rsidP="003B318F">
      <w:pPr>
        <w:pStyle w:val="ListParagraph"/>
        <w:numPr>
          <w:ilvl w:val="0"/>
          <w:numId w:val="1"/>
        </w:numPr>
      </w:pPr>
      <w:r>
        <w:t>Avoid smoking for 24 hours.  Also, avoid drinking through a straw, spitting, or rinsing vigorously.</w:t>
      </w:r>
      <w:r>
        <w:br/>
      </w:r>
    </w:p>
    <w:p w14:paraId="675A7FD1" w14:textId="262BCEB2" w:rsidR="003B318F" w:rsidRDefault="003B318F" w:rsidP="003B318F">
      <w:pPr>
        <w:pStyle w:val="ListParagraph"/>
        <w:numPr>
          <w:ilvl w:val="0"/>
          <w:numId w:val="1"/>
        </w:numPr>
      </w:pPr>
      <w:r>
        <w:t xml:space="preserve">Eat only soft foods for the first 8-10 hours or as long as the area is tender.  Stay </w:t>
      </w:r>
      <w:r w:rsidR="00CC0C4C">
        <w:t>away</w:t>
      </w:r>
      <w:r>
        <w:t xml:space="preserve"> from popcorn and other foods that could become lodged in w</w:t>
      </w:r>
      <w:r w:rsidR="00113451">
        <w:t>ound</w:t>
      </w:r>
      <w:r>
        <w:t>.</w:t>
      </w:r>
      <w:r>
        <w:br/>
      </w:r>
    </w:p>
    <w:p w14:paraId="205A85EC" w14:textId="5AFB3DB9" w:rsidR="003B318F" w:rsidRPr="003B318F" w:rsidRDefault="003B318F" w:rsidP="003B318F">
      <w:pPr>
        <w:rPr>
          <w:b/>
          <w:bCs/>
          <w:sz w:val="24"/>
          <w:szCs w:val="24"/>
        </w:rPr>
      </w:pPr>
      <w:r w:rsidRPr="003B318F">
        <w:rPr>
          <w:b/>
          <w:bCs/>
          <w:sz w:val="24"/>
          <w:szCs w:val="24"/>
        </w:rPr>
        <w:t>Recommendation:</w:t>
      </w:r>
    </w:p>
    <w:p w14:paraId="18EC39E6" w14:textId="35D8174F" w:rsidR="003B318F" w:rsidRDefault="003B318F" w:rsidP="003B318F">
      <w:pPr>
        <w:pStyle w:val="ListParagraph"/>
        <w:numPr>
          <w:ilvl w:val="0"/>
          <w:numId w:val="2"/>
        </w:numPr>
      </w:pPr>
      <w:r>
        <w:t>To manage pain: take 800mg of Advil (ibuprofen) every 8 hours until there is no swelling or pain.  If there is still pain, take 1000mg of Tylenol every 8 hours (alternating with Advil).</w:t>
      </w:r>
      <w:r>
        <w:br/>
      </w:r>
    </w:p>
    <w:p w14:paraId="3E02F4C3" w14:textId="00EAC1EA" w:rsidR="003B318F" w:rsidRDefault="003B318F" w:rsidP="003B318F">
      <w:pPr>
        <w:pStyle w:val="ListParagraph"/>
        <w:numPr>
          <w:ilvl w:val="0"/>
          <w:numId w:val="2"/>
        </w:numPr>
      </w:pPr>
      <w:r>
        <w:t>Bleeding is part of the healing process and minimal bleeding is expected.  If bleeding continues for a long time or in a large amount, bite on moist gauze and call the office right away.</w:t>
      </w:r>
      <w:r>
        <w:br/>
      </w:r>
    </w:p>
    <w:p w14:paraId="68AA6D1A" w14:textId="3D07D101" w:rsidR="003B318F" w:rsidRDefault="003B318F" w:rsidP="003B318F">
      <w:pPr>
        <w:pStyle w:val="ListParagraph"/>
        <w:numPr>
          <w:ilvl w:val="0"/>
          <w:numId w:val="2"/>
        </w:numPr>
      </w:pPr>
      <w:r>
        <w:t>After 24 hours, you may start to rinse gently with warm salt water and on occasion, hydrogen peroxide/water solutions. (50/50 mix)</w:t>
      </w:r>
      <w:r>
        <w:br/>
      </w:r>
    </w:p>
    <w:p w14:paraId="4D22F16C" w14:textId="7769B2E5" w:rsidR="003B318F" w:rsidRDefault="003B318F" w:rsidP="003B318F">
      <w:pPr>
        <w:pStyle w:val="ListParagraph"/>
        <w:numPr>
          <w:ilvl w:val="0"/>
          <w:numId w:val="2"/>
        </w:numPr>
      </w:pPr>
      <w:r>
        <w:t>Continue good oral care (brushing and flossing) to reduce bacteria and the risk of infection.</w:t>
      </w:r>
      <w:r>
        <w:br/>
      </w:r>
    </w:p>
    <w:p w14:paraId="1C8ED6CB" w14:textId="0352A593" w:rsidR="003B318F" w:rsidRPr="003B318F" w:rsidRDefault="003B318F" w:rsidP="003B318F">
      <w:pPr>
        <w:spacing w:after="0"/>
        <w:jc w:val="center"/>
        <w:rPr>
          <w:b/>
          <w:bCs/>
          <w:sz w:val="24"/>
          <w:szCs w:val="24"/>
        </w:rPr>
      </w:pPr>
      <w:r w:rsidRPr="003B318F">
        <w:rPr>
          <w:b/>
          <w:bCs/>
          <w:sz w:val="24"/>
          <w:szCs w:val="24"/>
        </w:rPr>
        <w:t>Bellbrook Family Dentistry</w:t>
      </w:r>
    </w:p>
    <w:p w14:paraId="14A6AE81" w14:textId="0E6168E9" w:rsidR="003B318F" w:rsidRPr="003B318F" w:rsidRDefault="003B318F" w:rsidP="003B318F">
      <w:pPr>
        <w:spacing w:after="0"/>
        <w:jc w:val="center"/>
        <w:rPr>
          <w:b/>
          <w:bCs/>
          <w:sz w:val="24"/>
          <w:szCs w:val="24"/>
        </w:rPr>
      </w:pPr>
      <w:r w:rsidRPr="003B318F">
        <w:rPr>
          <w:b/>
          <w:bCs/>
          <w:sz w:val="24"/>
          <w:szCs w:val="24"/>
        </w:rPr>
        <w:t>John P. Harmeyer, D.D.S.</w:t>
      </w:r>
    </w:p>
    <w:p w14:paraId="4A027555" w14:textId="4E45726B" w:rsidR="003B318F" w:rsidRPr="003B318F" w:rsidRDefault="003B318F" w:rsidP="003B318F">
      <w:pPr>
        <w:spacing w:after="0"/>
        <w:jc w:val="center"/>
        <w:rPr>
          <w:sz w:val="24"/>
          <w:szCs w:val="24"/>
        </w:rPr>
      </w:pPr>
      <w:r w:rsidRPr="003B318F">
        <w:rPr>
          <w:sz w:val="24"/>
          <w:szCs w:val="24"/>
        </w:rPr>
        <w:t>4291 Sugarcreek Drive</w:t>
      </w:r>
    </w:p>
    <w:p w14:paraId="59434E95" w14:textId="7608BD4A" w:rsidR="003B318F" w:rsidRPr="003B318F" w:rsidRDefault="003B318F" w:rsidP="003B318F">
      <w:pPr>
        <w:spacing w:after="0"/>
        <w:jc w:val="center"/>
        <w:rPr>
          <w:sz w:val="24"/>
          <w:szCs w:val="24"/>
        </w:rPr>
      </w:pPr>
      <w:r w:rsidRPr="003B318F">
        <w:rPr>
          <w:sz w:val="24"/>
          <w:szCs w:val="24"/>
        </w:rPr>
        <w:t>Bellbrook, OH 45305</w:t>
      </w:r>
    </w:p>
    <w:p w14:paraId="4852AD0E" w14:textId="20416678" w:rsidR="003B318F" w:rsidRPr="003B318F" w:rsidRDefault="003B318F" w:rsidP="003B318F">
      <w:pPr>
        <w:spacing w:after="0"/>
        <w:jc w:val="center"/>
        <w:rPr>
          <w:sz w:val="24"/>
          <w:szCs w:val="24"/>
        </w:rPr>
      </w:pPr>
      <w:r w:rsidRPr="003B318F">
        <w:rPr>
          <w:sz w:val="24"/>
          <w:szCs w:val="24"/>
        </w:rPr>
        <w:t>937-848-7741</w:t>
      </w:r>
    </w:p>
    <w:p w14:paraId="18D5044A" w14:textId="2D00E84A" w:rsidR="003B318F" w:rsidRPr="003B318F" w:rsidRDefault="003B318F" w:rsidP="003B318F">
      <w:pPr>
        <w:spacing w:after="0"/>
        <w:jc w:val="center"/>
        <w:rPr>
          <w:sz w:val="24"/>
          <w:szCs w:val="24"/>
        </w:rPr>
      </w:pPr>
      <w:r w:rsidRPr="003B318F">
        <w:rPr>
          <w:sz w:val="24"/>
          <w:szCs w:val="24"/>
        </w:rPr>
        <w:t>www.bellbrookfamilydentistry.com</w:t>
      </w:r>
    </w:p>
    <w:sectPr w:rsidR="003B318F" w:rsidRPr="003B3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9C2"/>
    <w:multiLevelType w:val="hybridMultilevel"/>
    <w:tmpl w:val="D74C2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57CA0"/>
    <w:multiLevelType w:val="hybridMultilevel"/>
    <w:tmpl w:val="AE28E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034385">
    <w:abstractNumId w:val="0"/>
  </w:num>
  <w:num w:numId="2" w16cid:durableId="1824202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8F"/>
    <w:rsid w:val="00113451"/>
    <w:rsid w:val="001D78ED"/>
    <w:rsid w:val="003B318F"/>
    <w:rsid w:val="00CC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A039"/>
  <w15:chartTrackingRefBased/>
  <w15:docId w15:val="{4D7D4B17-62AF-4E5F-89E1-5D589E75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Harmeyer</dc:creator>
  <cp:keywords/>
  <dc:description/>
  <cp:lastModifiedBy>Joni Berghouse</cp:lastModifiedBy>
  <cp:revision>3</cp:revision>
  <cp:lastPrinted>2022-05-26T19:59:00Z</cp:lastPrinted>
  <dcterms:created xsi:type="dcterms:W3CDTF">2023-07-25T13:49:00Z</dcterms:created>
  <dcterms:modified xsi:type="dcterms:W3CDTF">2023-07-25T13:58:00Z</dcterms:modified>
</cp:coreProperties>
</file>